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08F5AB8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598216" w14:textId="77777777" w:rsidR="006E54C9" w:rsidRPr="006E54C9" w:rsidRDefault="006E54C9" w:rsidP="006E54C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E54C9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E071D1" w:rsidR="00B67D39" w:rsidRPr="006B56FD" w:rsidRDefault="006E54C9" w:rsidP="006E54C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E54C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F8188F1" w:rsidR="00CC7E12" w:rsidRPr="00CC7E12" w:rsidRDefault="00A722CA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Pr="002A76F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Dostawa terenowego </w:t>
      </w:r>
      <w:proofErr w:type="spellStart"/>
      <w:r w:rsidRPr="002A76F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uzgadniacza</w:t>
      </w:r>
      <w:proofErr w:type="spellEnd"/>
      <w:r w:rsidRPr="002A76F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fazy GPS i pomiaru przesunięć fazowych napięć i prądów w sieci </w:t>
      </w:r>
      <w:proofErr w:type="spellStart"/>
      <w:r w:rsidRPr="002A76F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nn</w:t>
      </w:r>
      <w:proofErr w:type="spellEnd"/>
      <w:r w:rsidRPr="002A76F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i SN dla potrzeb PGE Dystrybucja S.A. Oddział Łódź</w:t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t>POST/DYS/OLD/GZ/04157</w:t>
      </w:r>
      <w:r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F810E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071BAC9C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29952105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80FFA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591C806F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6983B01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BB995E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9B9298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986FF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05BBD9B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A859AC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FD0ED1" w:rsidR="00347E8D" w:rsidRPr="006B2C28" w:rsidRDefault="00F810E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8D1D9A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38D1D9A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CF5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4C9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2CA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513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0FFA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0E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4 do SWZ - Oświadczenie_wykluczenie nowe.docx</dmsv2BaseFileName>
    <dmsv2BaseDisplayName xmlns="http://schemas.microsoft.com/sharepoint/v3">H Załącznik nr 4 do SWZ - Oświadczenie_wykluczenie nowe</dmsv2BaseDisplayName>
    <dmsv2SWPP2ObjectNumber xmlns="http://schemas.microsoft.com/sharepoint/v3">POST/DYS/OLD/GZ/04157/2025                        </dmsv2SWPP2ObjectNumber>
    <dmsv2SWPP2SumMD5 xmlns="http://schemas.microsoft.com/sharepoint/v3">27dc87442d0b154a5f813b57eac68f8a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23847010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00000001000700020000000000030002</dmsv2SWPP2ObjectDepartment>
    <dmsv2SWPP2ObjectName xmlns="http://schemas.microsoft.com/sharepoint/v3">Postępowanie</dmsv2SWPP2ObjectName>
    <_dlc_DocId xmlns="a19cb1c7-c5c7-46d4-85ae-d83685407bba">DPFVW34YURAE-834641568-378</_dlc_DocId>
    <_dlc_DocIdUrl xmlns="a19cb1c7-c5c7-46d4-85ae-d83685407bba">
      <Url>https://swpp2.dms.gkpge.pl/sites/40/_layouts/15/DocIdRedir.aspx?ID=DPFVW34YURAE-834641568-378</Url>
      <Description>DPFVW34YURAE-834641568-378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AB28F5-A529-44E2-A987-C6126A36BA50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E33DCC-D759-40D0-B9D6-12DCA9BE6E7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3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3</cp:revision>
  <cp:lastPrinted>2024-07-15T11:21:00Z</cp:lastPrinted>
  <dcterms:created xsi:type="dcterms:W3CDTF">2025-11-24T10:32:00Z</dcterms:created>
  <dcterms:modified xsi:type="dcterms:W3CDTF">2025-11-25T08:32:00Z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30743dbc-7eec-4996-a853-dbf065c1910f</vt:lpwstr>
  </property>
</Properties>
</file>